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C2" w:rsidRDefault="006A77C2" w:rsidP="006A77C2">
      <w:pPr>
        <w:pStyle w:val="1"/>
        <w:spacing w:before="120" w:after="240" w:line="353" w:lineRule="atLeast"/>
        <w:jc w:val="center"/>
        <w:textAlignment w:val="baseline"/>
        <w:rPr>
          <w:rFonts w:ascii="Times New Roman" w:hAnsi="Times New Roman" w:cs="Times New Roman"/>
          <w:color w:val="EA4F3B"/>
        </w:rPr>
      </w:pPr>
      <w:r>
        <w:rPr>
          <w:rFonts w:ascii="Times New Roman" w:hAnsi="Times New Roman" w:cs="Times New Roman"/>
          <w:b w:val="0"/>
          <w:bCs w:val="0"/>
          <w:caps/>
          <w:color w:val="EA4F3B"/>
        </w:rPr>
        <w:t>ПАМЯТКА ДЛЯ РОДИТЕЛЕЙ ПО ПРОФИЛАКТИКЕ ВНЕБОЛЬНИЧНОЙ ПНЕВМОНИИ</w:t>
      </w:r>
    </w:p>
    <w:p w:rsidR="006A77C2" w:rsidRDefault="006A77C2" w:rsidP="006A77C2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6A77C2" w:rsidRDefault="006A77C2" w:rsidP="006A77C2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rStyle w:val="a4"/>
          <w:color w:val="373737"/>
          <w:sz w:val="28"/>
          <w:szCs w:val="28"/>
          <w:bdr w:val="none" w:sz="0" w:space="0" w:color="auto" w:frame="1"/>
        </w:rPr>
        <w:t>Причины возникновения внебольничной пневмонии</w:t>
      </w:r>
      <w:r>
        <w:rPr>
          <w:color w:val="373737"/>
          <w:sz w:val="28"/>
          <w:szCs w:val="28"/>
        </w:rPr>
        <w:br/>
        <w:t xml:space="preserve">Примерно в половине случаев внебольничную пневмонию вызывает </w:t>
      </w:r>
      <w:proofErr w:type="spellStart"/>
      <w:r>
        <w:rPr>
          <w:color w:val="373737"/>
          <w:sz w:val="28"/>
          <w:szCs w:val="28"/>
        </w:rPr>
        <w:t>Streptococcus</w:t>
      </w:r>
      <w:proofErr w:type="spellEnd"/>
      <w:r>
        <w:rPr>
          <w:color w:val="373737"/>
          <w:sz w:val="28"/>
          <w:szCs w:val="28"/>
        </w:rPr>
        <w:t xml:space="preserve"> </w:t>
      </w:r>
      <w:proofErr w:type="spellStart"/>
      <w:r>
        <w:rPr>
          <w:color w:val="373737"/>
          <w:sz w:val="28"/>
          <w:szCs w:val="28"/>
        </w:rPr>
        <w:t>pneumoniae</w:t>
      </w:r>
      <w:proofErr w:type="spellEnd"/>
      <w:r>
        <w:rPr>
          <w:color w:val="373737"/>
          <w:sz w:val="28"/>
          <w:szCs w:val="28"/>
        </w:rPr>
        <w:t xml:space="preserve"> (пневмококк). Другими наиболее распространенными возбудителями этого заболевания являются микроорганизмы, которые относятся к </w:t>
      </w:r>
      <w:proofErr w:type="spellStart"/>
      <w:r>
        <w:rPr>
          <w:color w:val="373737"/>
          <w:sz w:val="28"/>
          <w:szCs w:val="28"/>
        </w:rPr>
        <w:t>атипичным</w:t>
      </w:r>
      <w:proofErr w:type="spellEnd"/>
      <w:r>
        <w:rPr>
          <w:color w:val="373737"/>
          <w:sz w:val="28"/>
          <w:szCs w:val="28"/>
        </w:rPr>
        <w:t xml:space="preserve"> (например, </w:t>
      </w:r>
      <w:proofErr w:type="spellStart"/>
      <w:r>
        <w:rPr>
          <w:color w:val="373737"/>
          <w:sz w:val="28"/>
          <w:szCs w:val="28"/>
        </w:rPr>
        <w:t>микоплазма</w:t>
      </w:r>
      <w:proofErr w:type="spellEnd"/>
      <w:r>
        <w:rPr>
          <w:color w:val="373737"/>
          <w:sz w:val="28"/>
          <w:szCs w:val="28"/>
        </w:rPr>
        <w:t xml:space="preserve"> и </w:t>
      </w:r>
      <w:proofErr w:type="spellStart"/>
      <w:r>
        <w:rPr>
          <w:color w:val="373737"/>
          <w:sz w:val="28"/>
          <w:szCs w:val="28"/>
        </w:rPr>
        <w:t>легионелла</w:t>
      </w:r>
      <w:proofErr w:type="spellEnd"/>
      <w:r>
        <w:rPr>
          <w:color w:val="373737"/>
          <w:sz w:val="28"/>
          <w:szCs w:val="28"/>
        </w:rPr>
        <w:t xml:space="preserve">). Реже амбулаторная пневмония вызывается </w:t>
      </w:r>
      <w:proofErr w:type="spellStart"/>
      <w:r>
        <w:rPr>
          <w:color w:val="373737"/>
          <w:sz w:val="28"/>
          <w:szCs w:val="28"/>
        </w:rPr>
        <w:t>гемофильной</w:t>
      </w:r>
      <w:proofErr w:type="spellEnd"/>
      <w:r>
        <w:rPr>
          <w:color w:val="373737"/>
          <w:sz w:val="28"/>
          <w:szCs w:val="28"/>
        </w:rPr>
        <w:t xml:space="preserve"> палочкой.</w:t>
      </w:r>
      <w:r>
        <w:rPr>
          <w:color w:val="373737"/>
          <w:sz w:val="28"/>
          <w:szCs w:val="28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  <w:r>
        <w:rPr>
          <w:color w:val="373737"/>
          <w:sz w:val="28"/>
          <w:szCs w:val="28"/>
        </w:rPr>
        <w:br/>
      </w:r>
      <w:r>
        <w:rPr>
          <w:rStyle w:val="a4"/>
          <w:color w:val="373737"/>
          <w:sz w:val="28"/>
          <w:szCs w:val="28"/>
          <w:bdr w:val="none" w:sz="0" w:space="0" w:color="auto" w:frame="1"/>
        </w:rPr>
        <w:t>Симптомы пневмонии: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br/>
      </w:r>
      <w:r>
        <w:rPr>
          <w:color w:val="373737"/>
          <w:sz w:val="28"/>
          <w:szCs w:val="28"/>
        </w:rPr>
        <w:t>Острая пневмония проявляется следующими жалобами:</w:t>
      </w:r>
      <w:r>
        <w:rPr>
          <w:color w:val="373737"/>
          <w:sz w:val="28"/>
          <w:szCs w:val="28"/>
        </w:rPr>
        <w:br/>
        <w:t>• повышение температуры тела, озноб;</w:t>
      </w:r>
      <w:r>
        <w:rPr>
          <w:color w:val="373737"/>
          <w:sz w:val="28"/>
          <w:szCs w:val="28"/>
        </w:rPr>
        <w:br/>
        <w:t>• кашель (сухой, либо влажный с отделением мокроты); </w:t>
      </w:r>
      <w:r>
        <w:rPr>
          <w:color w:val="373737"/>
          <w:sz w:val="28"/>
          <w:szCs w:val="28"/>
        </w:rPr>
        <w:br/>
        <w:t>• одышка – ощущение затруднения при дыхании;</w:t>
      </w:r>
      <w:r>
        <w:rPr>
          <w:color w:val="373737"/>
          <w:sz w:val="28"/>
          <w:szCs w:val="28"/>
        </w:rPr>
        <w:br/>
        <w:t>• боли в грудной клетке при дыхании;</w:t>
      </w:r>
      <w:r>
        <w:rPr>
          <w:color w:val="373737"/>
          <w:sz w:val="28"/>
          <w:szCs w:val="28"/>
        </w:rPr>
        <w:br/>
        <w:t>• увеличение в крови показателя лейкоцитов – воспалительных клеток.</w:t>
      </w:r>
      <w:r>
        <w:rPr>
          <w:color w:val="373737"/>
          <w:sz w:val="28"/>
          <w:szCs w:val="28"/>
        </w:rPr>
        <w:br/>
        <w:t>Также больного могут беспокоить общие симптомы, особенно при тяжелых случаях: </w:t>
      </w:r>
      <w:r>
        <w:rPr>
          <w:color w:val="373737"/>
          <w:sz w:val="28"/>
          <w:szCs w:val="28"/>
        </w:rPr>
        <w:br/>
        <w:t>• резкая слабость,</w:t>
      </w:r>
      <w:r>
        <w:rPr>
          <w:color w:val="373737"/>
          <w:sz w:val="28"/>
          <w:szCs w:val="28"/>
        </w:rPr>
        <w:br/>
        <w:t>• отсутствие аппетита,</w:t>
      </w:r>
      <w:r>
        <w:rPr>
          <w:color w:val="373737"/>
          <w:sz w:val="28"/>
          <w:szCs w:val="28"/>
        </w:rPr>
        <w:br/>
        <w:t>• боли в суставах,</w:t>
      </w:r>
      <w:r>
        <w:rPr>
          <w:color w:val="373737"/>
          <w:sz w:val="28"/>
          <w:szCs w:val="28"/>
        </w:rPr>
        <w:br/>
        <w:t>• диарея (понос),</w:t>
      </w:r>
      <w:r>
        <w:rPr>
          <w:color w:val="373737"/>
          <w:sz w:val="28"/>
          <w:szCs w:val="28"/>
        </w:rPr>
        <w:br/>
        <w:t>• тошнота и рвота,</w:t>
      </w:r>
      <w:r>
        <w:rPr>
          <w:color w:val="373737"/>
          <w:sz w:val="28"/>
          <w:szCs w:val="28"/>
        </w:rPr>
        <w:br/>
        <w:t>• тахикардия (частый пульс),</w:t>
      </w:r>
      <w:r>
        <w:rPr>
          <w:color w:val="373737"/>
          <w:sz w:val="28"/>
          <w:szCs w:val="28"/>
        </w:rPr>
        <w:br/>
        <w:t>• снижение артериального давления.</w:t>
      </w:r>
      <w:r>
        <w:rPr>
          <w:color w:val="373737"/>
          <w:sz w:val="28"/>
          <w:szCs w:val="28"/>
        </w:rPr>
        <w:br/>
      </w:r>
      <w:r>
        <w:rPr>
          <w:rStyle w:val="a4"/>
          <w:color w:val="373737"/>
          <w:sz w:val="28"/>
          <w:szCs w:val="28"/>
          <w:bdr w:val="none" w:sz="0" w:space="0" w:color="auto" w:frame="1"/>
        </w:rPr>
        <w:t>Профилактика внебольничной пневмонии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br/>
      </w:r>
      <w:r>
        <w:rPr>
          <w:color w:val="373737"/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>
        <w:rPr>
          <w:color w:val="373737"/>
          <w:sz w:val="28"/>
          <w:szCs w:val="28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>
        <w:rPr>
          <w:color w:val="373737"/>
          <w:sz w:val="28"/>
          <w:szCs w:val="28"/>
        </w:rPr>
        <w:br/>
        <w:t xml:space="preserve"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</w:t>
      </w:r>
      <w:r>
        <w:rPr>
          <w:color w:val="373737"/>
          <w:sz w:val="28"/>
          <w:szCs w:val="28"/>
        </w:rPr>
        <w:lastRenderedPageBreak/>
        <w:t>предотвращения распространения вируса заболевший школьник должен оставаться дома.</w:t>
      </w:r>
      <w:r>
        <w:rPr>
          <w:color w:val="373737"/>
          <w:sz w:val="28"/>
          <w:szCs w:val="28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>
        <w:rPr>
          <w:color w:val="373737"/>
          <w:sz w:val="28"/>
          <w:szCs w:val="28"/>
        </w:rPr>
        <w:br/>
        <w:t>5. При первых признаках респираторного заболевания необходимо обратиться к врачу.</w:t>
      </w:r>
      <w:r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6A77C2" w:rsidRDefault="006A77C2" w:rsidP="006A77C2">
      <w:pPr>
        <w:pStyle w:val="5"/>
        <w:spacing w:before="0" w:line="240" w:lineRule="auto"/>
        <w:textAlignment w:val="baseline"/>
        <w:rPr>
          <w:rFonts w:ascii="Times New Roman" w:hAnsi="Times New Roman" w:cs="Times New Roman"/>
          <w:color w:val="EA4F3B"/>
          <w:sz w:val="28"/>
          <w:szCs w:val="28"/>
        </w:rPr>
      </w:pPr>
      <w:r>
        <w:rPr>
          <w:rFonts w:ascii="Times New Roman" w:hAnsi="Times New Roman" w:cs="Times New Roman"/>
          <w:color w:val="EA4F3B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bCs w:val="0"/>
          <w:color w:val="EA4F3B"/>
          <w:sz w:val="28"/>
          <w:szCs w:val="28"/>
          <w:bdr w:val="none" w:sz="0" w:space="0" w:color="auto" w:frame="1"/>
        </w:rPr>
        <w:t>Будьте здоровы!</w:t>
      </w:r>
    </w:p>
    <w:p w:rsidR="006A77C2" w:rsidRDefault="006A77C2" w:rsidP="006A77C2">
      <w:pPr>
        <w:spacing w:after="0" w:line="240" w:lineRule="auto"/>
        <w:ind w:right="54"/>
        <w:textAlignment w:val="top"/>
        <w:rPr>
          <w:rFonts w:ascii="Times New Roman" w:hAnsi="Times New Roman" w:cs="Times New Roman"/>
          <w:color w:val="373737"/>
          <w:sz w:val="28"/>
          <w:szCs w:val="28"/>
        </w:rPr>
      </w:pPr>
    </w:p>
    <w:p w:rsidR="006A77C2" w:rsidRDefault="006A77C2" w:rsidP="006A77C2">
      <w:pPr>
        <w:rPr>
          <w:rFonts w:ascii="Times New Roman" w:hAnsi="Times New Roman" w:cs="Times New Roman"/>
          <w:sz w:val="28"/>
          <w:szCs w:val="28"/>
        </w:rPr>
      </w:pPr>
    </w:p>
    <w:p w:rsidR="00D5277E" w:rsidRDefault="00D5277E" w:rsidP="006A77C2"/>
    <w:sectPr w:rsidR="00D5277E" w:rsidSect="00D5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143"/>
    <w:multiLevelType w:val="multilevel"/>
    <w:tmpl w:val="A89E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C2"/>
    <w:rsid w:val="006A77C2"/>
    <w:rsid w:val="00D5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C2"/>
  </w:style>
  <w:style w:type="paragraph" w:styleId="1">
    <w:name w:val="heading 1"/>
    <w:basedOn w:val="a"/>
    <w:next w:val="a"/>
    <w:link w:val="10"/>
    <w:uiPriority w:val="9"/>
    <w:qFormat/>
    <w:rsid w:val="006A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77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6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2017-10-26T18:06:00Z</dcterms:created>
  <dcterms:modified xsi:type="dcterms:W3CDTF">2017-10-26T18:12:00Z</dcterms:modified>
</cp:coreProperties>
</file>